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400" w:line="588" w:lineRule="exact"/>
        <w:rPr>
          <w:rFonts w:eastAsia="方正大标宋简体"/>
          <w:color w:val="FF0000"/>
          <w:spacing w:val="-36"/>
          <w:w w:val="45"/>
          <w:sz w:val="130"/>
          <w:szCs w:val="130"/>
        </w:rPr>
      </w:pPr>
      <w:r>
        <w:rPr>
          <w:rFonts w:eastAsia="方正大标宋简体"/>
          <w:color w:val="FF0000"/>
          <w:spacing w:val="-36"/>
          <w:w w:val="45"/>
          <w:sz w:val="130"/>
          <w:szCs w:val="130"/>
        </w:rPr>
        <w:t>西青区</w:t>
      </w:r>
      <w:r>
        <w:rPr>
          <w:rFonts w:hint="eastAsia" w:ascii="方正大标宋简体" w:hAnsi="Viner Hand ITC" w:eastAsia="方正大标宋简体"/>
          <w:color w:val="FF0000"/>
          <w:spacing w:val="-36"/>
          <w:w w:val="50"/>
          <w:sz w:val="130"/>
          <w:szCs w:val="130"/>
        </w:rPr>
        <w:t>精神文明建设委员会办公室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方正仿宋简体" w:eastAsia="方正仿宋简体"/>
          <w:color w:val="FF0000"/>
          <w:kern w:val="0"/>
          <w:sz w:val="70"/>
          <w:szCs w:val="7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192405</wp:posOffset>
                </wp:positionV>
                <wp:extent cx="5692775" cy="1143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1143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3.05pt;margin-top:15.15pt;height:0.9pt;width:448.25pt;z-index:251658240;mso-width-relative:page;mso-height-relative:page;" filled="f" stroked="t" coordsize="21600,21600" o:gfxdata="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OnxidgAAAAIAQAADwAA&#10;AAAAAAABACAAAAAiAAAAZHJzL2Rvd25yZXYueG1sUEsBAhQAFAAAAAgAh07iQI4lV0zdAQAAnAMA&#10;AA4AAAAAAAAAAQAgAAAAJwEAAGRycy9lMm9Eb2MueG1sUEsFBgAAAAAGAAYAWQEAAHY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8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关于在全区范围内广泛发布诚信“红黑榜”</w:t>
      </w:r>
    </w:p>
    <w:p>
      <w:pPr>
        <w:spacing w:line="588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名单的通知</w:t>
      </w:r>
    </w:p>
    <w:p>
      <w:pPr>
        <w:spacing w:line="588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88" w:lineRule="exac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各街镇文明办、区各部委办局、区级国家机关、区直属单位党办（办公室）：</w:t>
      </w:r>
    </w:p>
    <w:p>
      <w:pPr>
        <w:spacing w:line="588" w:lineRule="exact"/>
        <w:ind w:firstLine="690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  <w:lang w:eastAsia="zh-CN"/>
        </w:rPr>
        <w:t>为</w:t>
      </w:r>
      <w:r>
        <w:rPr>
          <w:rFonts w:hint="eastAsia" w:eastAsia="方正仿宋简体"/>
          <w:sz w:val="34"/>
          <w:szCs w:val="34"/>
        </w:rPr>
        <w:t>在全区范围内营造褒奖诚信、惩戒失信的良好氛围，</w:t>
      </w:r>
      <w:r>
        <w:rPr>
          <w:rFonts w:hint="eastAsia" w:eastAsia="方正仿宋简体"/>
          <w:sz w:val="34"/>
          <w:szCs w:val="34"/>
          <w:lang w:eastAsia="zh-CN"/>
        </w:rPr>
        <w:t>我区陆续在</w:t>
      </w:r>
      <w:r>
        <w:rPr>
          <w:rFonts w:hint="eastAsia" w:eastAsia="方正仿宋简体"/>
          <w:sz w:val="34"/>
          <w:szCs w:val="34"/>
        </w:rPr>
        <w:t>西青文明网、爱西青头条号、西青信息港</w:t>
      </w:r>
      <w:r>
        <w:rPr>
          <w:rFonts w:hint="eastAsia" w:eastAsia="方正仿宋简体"/>
          <w:sz w:val="34"/>
          <w:szCs w:val="34"/>
          <w:lang w:eastAsia="zh-CN"/>
        </w:rPr>
        <w:t>、西青政务网</w:t>
      </w:r>
      <w:r>
        <w:rPr>
          <w:rFonts w:hint="eastAsia" w:eastAsia="方正仿宋简体"/>
          <w:sz w:val="34"/>
          <w:szCs w:val="34"/>
        </w:rPr>
        <w:t>等新闻媒介发布</w:t>
      </w:r>
      <w:r>
        <w:rPr>
          <w:rFonts w:hint="eastAsia" w:eastAsia="方正仿宋简体"/>
          <w:sz w:val="34"/>
          <w:szCs w:val="34"/>
          <w:lang w:eastAsia="zh-CN"/>
        </w:rPr>
        <w:t>了</w:t>
      </w:r>
      <w:r>
        <w:rPr>
          <w:rFonts w:hint="eastAsia" w:eastAsia="方正仿宋简体"/>
          <w:sz w:val="34"/>
          <w:szCs w:val="34"/>
        </w:rPr>
        <w:t>第</w:t>
      </w:r>
      <w:r>
        <w:rPr>
          <w:rFonts w:hint="eastAsia" w:eastAsia="方正仿宋简体"/>
          <w:sz w:val="34"/>
          <w:szCs w:val="34"/>
          <w:lang w:eastAsia="zh-CN"/>
        </w:rPr>
        <w:t>三</w:t>
      </w:r>
      <w:r>
        <w:rPr>
          <w:rFonts w:hint="eastAsia" w:eastAsia="方正仿宋简体"/>
          <w:sz w:val="34"/>
          <w:szCs w:val="34"/>
        </w:rPr>
        <w:t>季度诚信“红黑</w:t>
      </w:r>
      <w:r>
        <w:rPr>
          <w:rFonts w:hint="eastAsia" w:eastAsia="方正仿宋简体"/>
          <w:sz w:val="34"/>
          <w:szCs w:val="34"/>
          <w:lang w:eastAsia="zh-CN"/>
        </w:rPr>
        <w:t>榜</w:t>
      </w:r>
      <w:r>
        <w:rPr>
          <w:rFonts w:eastAsia="方正仿宋简体"/>
          <w:sz w:val="34"/>
          <w:szCs w:val="34"/>
        </w:rPr>
        <w:t>”</w:t>
      </w:r>
      <w:r>
        <w:rPr>
          <w:rFonts w:hint="eastAsia" w:eastAsia="方正仿宋简体"/>
          <w:sz w:val="34"/>
          <w:szCs w:val="34"/>
        </w:rPr>
        <w:t>名单</w:t>
      </w:r>
      <w:r>
        <w:rPr>
          <w:rFonts w:hint="eastAsia" w:eastAsia="方正仿宋简体"/>
          <w:sz w:val="34"/>
          <w:szCs w:val="34"/>
          <w:lang w:val="en-US" w:eastAsia="zh-CN"/>
        </w:rPr>
        <w:t>(见附件)</w:t>
      </w:r>
      <w:r>
        <w:rPr>
          <w:rFonts w:hint="eastAsia" w:eastAsia="方正仿宋简体"/>
          <w:sz w:val="34"/>
          <w:szCs w:val="34"/>
        </w:rPr>
        <w:t>。为进一步扩大发布范围，现将有关事项通知如下：</w:t>
      </w:r>
    </w:p>
    <w:p>
      <w:pPr>
        <w:spacing w:line="588" w:lineRule="exact"/>
        <w:ind w:firstLine="69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1.</w:t>
      </w:r>
      <w:r>
        <w:rPr>
          <w:rFonts w:hint="eastAsia" w:eastAsia="方正仿宋简体"/>
          <w:sz w:val="34"/>
          <w:szCs w:val="34"/>
          <w:lang w:eastAsia="zh-CN"/>
        </w:rPr>
        <w:t>各单位要充分</w:t>
      </w:r>
      <w:r>
        <w:rPr>
          <w:rFonts w:hint="eastAsia" w:eastAsia="方正仿宋简体"/>
          <w:sz w:val="34"/>
          <w:szCs w:val="34"/>
        </w:rPr>
        <w:t>利用政务大厅、商业街区、集贸市场、商场超市、火车站等重要点位，宣传栏、</w:t>
      </w:r>
      <w:r>
        <w:rPr>
          <w:rFonts w:eastAsia="方正仿宋简体"/>
          <w:sz w:val="34"/>
          <w:szCs w:val="34"/>
        </w:rPr>
        <w:t>LED</w:t>
      </w:r>
      <w:r>
        <w:rPr>
          <w:rFonts w:hint="eastAsia" w:eastAsia="方正仿宋简体"/>
          <w:sz w:val="34"/>
          <w:szCs w:val="34"/>
        </w:rPr>
        <w:t>显示屏、墙体、社区等社会媒介向社会广泛发布诚信“红黑</w:t>
      </w:r>
      <w:r>
        <w:rPr>
          <w:rFonts w:hint="eastAsia" w:eastAsia="方正仿宋简体"/>
          <w:sz w:val="34"/>
          <w:szCs w:val="34"/>
          <w:lang w:eastAsia="zh-CN"/>
        </w:rPr>
        <w:t>榜</w:t>
      </w:r>
      <w:r>
        <w:rPr>
          <w:rFonts w:hint="eastAsia" w:eastAsia="方正仿宋简体"/>
          <w:sz w:val="34"/>
          <w:szCs w:val="34"/>
        </w:rPr>
        <w:t>”名单；</w:t>
      </w:r>
    </w:p>
    <w:p>
      <w:pPr>
        <w:spacing w:line="588" w:lineRule="exact"/>
        <w:ind w:firstLine="69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2.</w:t>
      </w:r>
      <w:r>
        <w:rPr>
          <w:rFonts w:hint="eastAsia" w:eastAsia="方正仿宋简体"/>
          <w:sz w:val="34"/>
          <w:szCs w:val="34"/>
        </w:rPr>
        <w:t>各单位要结合本辖区、本行业特点，研究出台各自辖区、行业的诚信“红黑</w:t>
      </w:r>
      <w:r>
        <w:rPr>
          <w:rFonts w:hint="eastAsia" w:eastAsia="方正仿宋简体"/>
          <w:sz w:val="34"/>
          <w:szCs w:val="34"/>
          <w:lang w:eastAsia="zh-CN"/>
        </w:rPr>
        <w:t>榜</w:t>
      </w:r>
      <w:r>
        <w:rPr>
          <w:rFonts w:hint="eastAsia" w:eastAsia="方正仿宋简体"/>
          <w:sz w:val="34"/>
          <w:szCs w:val="34"/>
        </w:rPr>
        <w:t>”名单；</w:t>
      </w:r>
    </w:p>
    <w:p>
      <w:pPr>
        <w:spacing w:line="588" w:lineRule="exact"/>
        <w:ind w:firstLine="69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3.</w:t>
      </w:r>
      <w:r>
        <w:rPr>
          <w:rFonts w:hint="eastAsia" w:eastAsia="方正仿宋简体"/>
          <w:sz w:val="34"/>
          <w:szCs w:val="34"/>
        </w:rPr>
        <w:t>各单位将区级诚信“红黑</w:t>
      </w:r>
      <w:r>
        <w:rPr>
          <w:rFonts w:hint="eastAsia" w:eastAsia="方正仿宋简体"/>
          <w:sz w:val="34"/>
          <w:szCs w:val="34"/>
          <w:lang w:eastAsia="zh-CN"/>
        </w:rPr>
        <w:t>榜</w:t>
      </w:r>
      <w:r>
        <w:rPr>
          <w:rFonts w:hint="eastAsia" w:eastAsia="方正仿宋简体"/>
          <w:sz w:val="34"/>
          <w:szCs w:val="34"/>
        </w:rPr>
        <w:t>”名单发布范围、发布载体等情况及时向区文明办反馈；</w:t>
      </w:r>
      <w:r>
        <w:rPr>
          <w:rFonts w:eastAsia="方正仿宋简体"/>
          <w:sz w:val="34"/>
          <w:szCs w:val="34"/>
        </w:rPr>
        <w:t xml:space="preserve"> </w:t>
      </w:r>
    </w:p>
    <w:p>
      <w:pPr>
        <w:spacing w:line="588" w:lineRule="exact"/>
        <w:ind w:firstLine="690"/>
        <w:rPr>
          <w:rFonts w:hint="eastAsia"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4.</w:t>
      </w:r>
      <w:r>
        <w:rPr>
          <w:rFonts w:hint="eastAsia" w:eastAsia="方正仿宋简体"/>
          <w:sz w:val="34"/>
          <w:szCs w:val="34"/>
        </w:rPr>
        <w:t>各有关单位要将每季度更新或新出台的诚信“红黑</w:t>
      </w:r>
      <w:r>
        <w:rPr>
          <w:rFonts w:hint="eastAsia" w:eastAsia="方正仿宋简体"/>
          <w:sz w:val="34"/>
          <w:szCs w:val="34"/>
          <w:lang w:eastAsia="zh-CN"/>
        </w:rPr>
        <w:t>榜</w:t>
      </w:r>
      <w:r>
        <w:rPr>
          <w:rFonts w:hint="eastAsia" w:eastAsia="方正仿宋简体"/>
          <w:sz w:val="34"/>
          <w:szCs w:val="34"/>
        </w:rPr>
        <w:t>”名单于每季度末报送至区</w:t>
      </w:r>
      <w:r>
        <w:rPr>
          <w:rFonts w:hint="eastAsia" w:eastAsia="方正仿宋简体"/>
          <w:sz w:val="34"/>
          <w:szCs w:val="34"/>
          <w:lang w:eastAsia="zh-CN"/>
        </w:rPr>
        <w:t>创文</w:t>
      </w:r>
      <w:r>
        <w:rPr>
          <w:rFonts w:hint="eastAsia" w:eastAsia="方正仿宋简体"/>
          <w:sz w:val="34"/>
          <w:szCs w:val="34"/>
        </w:rPr>
        <w:t>办，邮件主题请注明</w:t>
      </w:r>
      <w:r>
        <w:rPr>
          <w:rFonts w:eastAsia="方正仿宋简体"/>
          <w:sz w:val="34"/>
          <w:szCs w:val="34"/>
        </w:rPr>
        <w:t>XXX</w:t>
      </w:r>
      <w:r>
        <w:rPr>
          <w:rFonts w:hint="eastAsia" w:eastAsia="方正仿宋简体"/>
          <w:sz w:val="34"/>
          <w:szCs w:val="34"/>
        </w:rPr>
        <w:t>单位第</w:t>
      </w:r>
      <w:r>
        <w:rPr>
          <w:rFonts w:eastAsia="方正仿宋简体"/>
          <w:sz w:val="34"/>
          <w:szCs w:val="34"/>
        </w:rPr>
        <w:t>X</w:t>
      </w:r>
      <w:r>
        <w:rPr>
          <w:rFonts w:hint="eastAsia" w:eastAsia="方正仿宋简体"/>
          <w:sz w:val="34"/>
          <w:szCs w:val="34"/>
        </w:rPr>
        <w:t>季度的诚信“红黑名单”。</w:t>
      </w:r>
    </w:p>
    <w:p>
      <w:pPr>
        <w:spacing w:line="588" w:lineRule="exact"/>
        <w:ind w:firstLine="690"/>
        <w:rPr>
          <w:rFonts w:hint="eastAsia" w:eastAsia="方正仿宋简体"/>
          <w:sz w:val="34"/>
          <w:szCs w:val="34"/>
          <w:lang w:val="en-US" w:eastAsia="zh-CN"/>
        </w:rPr>
      </w:pPr>
      <w:r>
        <w:rPr>
          <w:rFonts w:hint="eastAsia" w:eastAsia="方正仿宋简体"/>
          <w:sz w:val="34"/>
          <w:szCs w:val="34"/>
        </w:rPr>
        <w:t>联</w:t>
      </w:r>
      <w:r>
        <w:rPr>
          <w:rFonts w:eastAsia="方正仿宋简体"/>
          <w:sz w:val="34"/>
          <w:szCs w:val="34"/>
        </w:rPr>
        <w:t xml:space="preserve"> </w:t>
      </w:r>
      <w:r>
        <w:rPr>
          <w:rFonts w:hint="eastAsia" w:eastAsia="方正仿宋简体"/>
          <w:sz w:val="34"/>
          <w:szCs w:val="34"/>
        </w:rPr>
        <w:t>系</w:t>
      </w:r>
      <w:r>
        <w:rPr>
          <w:rFonts w:eastAsia="方正仿宋简体"/>
          <w:sz w:val="34"/>
          <w:szCs w:val="34"/>
        </w:rPr>
        <w:t xml:space="preserve"> </w:t>
      </w:r>
      <w:r>
        <w:rPr>
          <w:rFonts w:hint="eastAsia" w:eastAsia="方正仿宋简体"/>
          <w:sz w:val="34"/>
          <w:szCs w:val="34"/>
        </w:rPr>
        <w:t>人：</w:t>
      </w:r>
      <w:r>
        <w:rPr>
          <w:rFonts w:hint="eastAsia" w:eastAsia="方正仿宋简体"/>
          <w:sz w:val="34"/>
          <w:szCs w:val="34"/>
          <w:lang w:eastAsia="zh-CN"/>
        </w:rPr>
        <w:t>范秀敏</w:t>
      </w:r>
      <w:r>
        <w:rPr>
          <w:rFonts w:eastAsia="方正仿宋简体"/>
          <w:sz w:val="34"/>
          <w:szCs w:val="34"/>
        </w:rPr>
        <w:t xml:space="preserve">        </w:t>
      </w:r>
      <w:r>
        <w:rPr>
          <w:rFonts w:hint="eastAsia" w:eastAsia="方正仿宋简体"/>
          <w:sz w:val="34"/>
          <w:szCs w:val="34"/>
        </w:rPr>
        <w:t>联系电话：</w:t>
      </w:r>
      <w:r>
        <w:rPr>
          <w:rFonts w:hint="eastAsia" w:eastAsia="方正仿宋简体"/>
          <w:sz w:val="34"/>
          <w:szCs w:val="34"/>
          <w:lang w:val="en-US" w:eastAsia="zh-CN"/>
        </w:rPr>
        <w:t>13920910798</w:t>
      </w:r>
    </w:p>
    <w:p>
      <w:pPr>
        <w:spacing w:line="588" w:lineRule="exact"/>
        <w:ind w:firstLine="690"/>
        <w:rPr>
          <w:rStyle w:val="7"/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邮箱地址：</w:t>
      </w:r>
      <w:r>
        <w:fldChar w:fldCharType="begin"/>
      </w:r>
      <w:r>
        <w:instrText xml:space="preserve"> HYPERLINK "mailto:xqwmb@163.com" </w:instrText>
      </w:r>
      <w:r>
        <w:fldChar w:fldCharType="separate"/>
      </w:r>
      <w:r>
        <w:rPr>
          <w:rStyle w:val="7"/>
          <w:rFonts w:eastAsia="方正仿宋简体"/>
          <w:sz w:val="34"/>
          <w:szCs w:val="34"/>
        </w:rPr>
        <w:t>xqwmb@163.com</w:t>
      </w:r>
      <w:r>
        <w:rPr>
          <w:rStyle w:val="7"/>
          <w:rFonts w:eastAsia="方正仿宋简体"/>
          <w:sz w:val="34"/>
          <w:szCs w:val="34"/>
        </w:rPr>
        <w:fldChar w:fldCharType="end"/>
      </w:r>
    </w:p>
    <w:p>
      <w:pPr>
        <w:spacing w:line="588" w:lineRule="exact"/>
        <w:ind w:firstLine="3400" w:firstLineChars="1000"/>
        <w:rPr>
          <w:rFonts w:hint="eastAsia" w:eastAsia="方正仿宋简体"/>
          <w:sz w:val="34"/>
          <w:szCs w:val="34"/>
        </w:rPr>
      </w:pPr>
    </w:p>
    <w:p>
      <w:pPr>
        <w:spacing w:line="588" w:lineRule="exact"/>
        <w:ind w:firstLine="3576" w:firstLineChars="1052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西青区精神文明建设委员会办公室</w:t>
      </w:r>
    </w:p>
    <w:p>
      <w:pPr>
        <w:spacing w:line="588" w:lineRule="exact"/>
        <w:ind w:firstLine="4766" w:firstLineChars="1402"/>
        <w:rPr>
          <w:rFonts w:hint="eastAsia"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201</w:t>
      </w:r>
      <w:r>
        <w:rPr>
          <w:rFonts w:hint="eastAsia" w:eastAsia="方正仿宋简体"/>
          <w:sz w:val="34"/>
          <w:szCs w:val="34"/>
          <w:lang w:val="en-US" w:eastAsia="zh-CN"/>
        </w:rPr>
        <w:t>8</w:t>
      </w:r>
      <w:r>
        <w:rPr>
          <w:rFonts w:hint="eastAsia" w:eastAsia="方正仿宋简体"/>
          <w:sz w:val="34"/>
          <w:szCs w:val="34"/>
        </w:rPr>
        <w:t>年</w:t>
      </w:r>
      <w:r>
        <w:rPr>
          <w:rFonts w:hint="eastAsia" w:eastAsia="方正仿宋简体"/>
          <w:sz w:val="34"/>
          <w:szCs w:val="34"/>
          <w:lang w:val="en-US" w:eastAsia="zh-CN"/>
        </w:rPr>
        <w:t>11</w:t>
      </w:r>
      <w:r>
        <w:rPr>
          <w:rFonts w:hint="eastAsia" w:eastAsia="方正仿宋简体"/>
          <w:sz w:val="34"/>
          <w:szCs w:val="34"/>
        </w:rPr>
        <w:t>月</w:t>
      </w:r>
      <w:r>
        <w:rPr>
          <w:rFonts w:hint="eastAsia" w:eastAsia="方正仿宋简体"/>
          <w:sz w:val="34"/>
          <w:szCs w:val="34"/>
          <w:lang w:val="en-US" w:eastAsia="zh-CN"/>
        </w:rPr>
        <w:t>2</w:t>
      </w:r>
      <w:r>
        <w:rPr>
          <w:rFonts w:hint="eastAsia" w:eastAsia="方正仿宋简体"/>
          <w:sz w:val="34"/>
          <w:szCs w:val="34"/>
        </w:rPr>
        <w:t>日</w:t>
      </w:r>
    </w:p>
    <w:p>
      <w:pPr>
        <w:spacing w:line="588" w:lineRule="exact"/>
        <w:ind w:firstLine="690"/>
        <w:rPr>
          <w:rFonts w:hint="eastAsia" w:eastAsia="方正仿宋简体"/>
          <w:sz w:val="34"/>
          <w:szCs w:val="34"/>
          <w:lang w:val="en-US" w:eastAsia="zh-CN"/>
        </w:rPr>
      </w:pPr>
      <w:r>
        <w:rPr>
          <w:rFonts w:hint="eastAsia" w:eastAsia="方正仿宋简体"/>
          <w:sz w:val="34"/>
          <w:szCs w:val="34"/>
          <w:lang w:eastAsia="zh-CN"/>
        </w:rPr>
        <w:t>附件：</w:t>
      </w:r>
    </w:p>
    <w:p>
      <w:pPr>
        <w:spacing w:line="588" w:lineRule="exact"/>
        <w:ind w:firstLine="690"/>
        <w:rPr>
          <w:rFonts w:hint="eastAsia" w:eastAsia="方正仿宋简体"/>
          <w:sz w:val="34"/>
          <w:szCs w:val="34"/>
          <w:lang w:val="en-US" w:eastAsia="zh-CN"/>
        </w:rPr>
      </w:pPr>
      <w:r>
        <w:rPr>
          <w:rFonts w:hint="eastAsia" w:eastAsia="方正仿宋简体"/>
          <w:sz w:val="34"/>
          <w:szCs w:val="34"/>
          <w:lang w:val="en-US" w:eastAsia="zh-CN"/>
        </w:rPr>
        <w:t>1.西青区2016-2017年度文明诚信市场名单（西青区市场监管局提供）</w:t>
      </w:r>
    </w:p>
    <w:p>
      <w:pPr>
        <w:spacing w:line="588" w:lineRule="exact"/>
        <w:ind w:firstLine="690"/>
        <w:rPr>
          <w:rFonts w:hint="eastAsia" w:eastAsia="方正仿宋简体"/>
          <w:sz w:val="34"/>
          <w:szCs w:val="34"/>
          <w:lang w:val="en-US" w:eastAsia="zh-CN"/>
        </w:rPr>
      </w:pPr>
      <w:r>
        <w:rPr>
          <w:rFonts w:hint="eastAsia" w:eastAsia="方正仿宋简体"/>
          <w:sz w:val="34"/>
          <w:szCs w:val="34"/>
          <w:lang w:val="en-US" w:eastAsia="zh-CN"/>
        </w:rPr>
        <w:t>2.西青区2018年第三季度处罚企业名单（西青环保局提供）</w:t>
      </w:r>
    </w:p>
    <w:p>
      <w:pPr>
        <w:spacing w:line="588" w:lineRule="exact"/>
        <w:ind w:firstLine="420" w:firstLineChars="200"/>
      </w:pPr>
      <w:bookmarkStart w:id="0" w:name="_GoBack"/>
      <w:bookmarkEnd w:id="0"/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iner Hand ITC">
    <w:panose1 w:val="03070502030502020203"/>
    <w:charset w:val="00"/>
    <w:family w:val="script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00360"/>
    <w:rsid w:val="000151CB"/>
    <w:rsid w:val="0003376D"/>
    <w:rsid w:val="00125A20"/>
    <w:rsid w:val="00162981"/>
    <w:rsid w:val="00180530"/>
    <w:rsid w:val="00191699"/>
    <w:rsid w:val="00224033"/>
    <w:rsid w:val="002914A7"/>
    <w:rsid w:val="002E6117"/>
    <w:rsid w:val="002F58E3"/>
    <w:rsid w:val="00336C87"/>
    <w:rsid w:val="003575AC"/>
    <w:rsid w:val="00392512"/>
    <w:rsid w:val="003943D1"/>
    <w:rsid w:val="0039633B"/>
    <w:rsid w:val="003A77A7"/>
    <w:rsid w:val="003C48FC"/>
    <w:rsid w:val="003E6352"/>
    <w:rsid w:val="0041126A"/>
    <w:rsid w:val="0047790E"/>
    <w:rsid w:val="004C08DA"/>
    <w:rsid w:val="004F79B2"/>
    <w:rsid w:val="00513574"/>
    <w:rsid w:val="005B0ABE"/>
    <w:rsid w:val="005B188C"/>
    <w:rsid w:val="00601E31"/>
    <w:rsid w:val="00635F44"/>
    <w:rsid w:val="006466E1"/>
    <w:rsid w:val="00651373"/>
    <w:rsid w:val="00677D1F"/>
    <w:rsid w:val="00680AD3"/>
    <w:rsid w:val="006F5694"/>
    <w:rsid w:val="00701EF0"/>
    <w:rsid w:val="007463B0"/>
    <w:rsid w:val="00764AA1"/>
    <w:rsid w:val="00782093"/>
    <w:rsid w:val="007B1B7F"/>
    <w:rsid w:val="007C27C6"/>
    <w:rsid w:val="007F4043"/>
    <w:rsid w:val="007F4B2A"/>
    <w:rsid w:val="008101D7"/>
    <w:rsid w:val="008144B4"/>
    <w:rsid w:val="008467CA"/>
    <w:rsid w:val="00885E79"/>
    <w:rsid w:val="008B4630"/>
    <w:rsid w:val="0090720B"/>
    <w:rsid w:val="00922113"/>
    <w:rsid w:val="0096159E"/>
    <w:rsid w:val="00975731"/>
    <w:rsid w:val="00995F5F"/>
    <w:rsid w:val="00A35102"/>
    <w:rsid w:val="00A463B4"/>
    <w:rsid w:val="00A53564"/>
    <w:rsid w:val="00A57FA5"/>
    <w:rsid w:val="00A92F11"/>
    <w:rsid w:val="00AC54DD"/>
    <w:rsid w:val="00AF0F6D"/>
    <w:rsid w:val="00B16819"/>
    <w:rsid w:val="00B4515C"/>
    <w:rsid w:val="00B655BA"/>
    <w:rsid w:val="00B868E6"/>
    <w:rsid w:val="00BA3FD4"/>
    <w:rsid w:val="00BA753D"/>
    <w:rsid w:val="00BC4D19"/>
    <w:rsid w:val="00BD1FB3"/>
    <w:rsid w:val="00C5068B"/>
    <w:rsid w:val="00C506B1"/>
    <w:rsid w:val="00C5103D"/>
    <w:rsid w:val="00C533B4"/>
    <w:rsid w:val="00C54B6D"/>
    <w:rsid w:val="00C82EA9"/>
    <w:rsid w:val="00C96B2E"/>
    <w:rsid w:val="00D17707"/>
    <w:rsid w:val="00D50199"/>
    <w:rsid w:val="00DA3045"/>
    <w:rsid w:val="00E219B8"/>
    <w:rsid w:val="00E4087E"/>
    <w:rsid w:val="00E755C3"/>
    <w:rsid w:val="00E85A00"/>
    <w:rsid w:val="00EA1249"/>
    <w:rsid w:val="00F139A2"/>
    <w:rsid w:val="00F8709B"/>
    <w:rsid w:val="00FA142B"/>
    <w:rsid w:val="00FB607B"/>
    <w:rsid w:val="00FC76C4"/>
    <w:rsid w:val="00FE001C"/>
    <w:rsid w:val="016F721E"/>
    <w:rsid w:val="0A3A4D61"/>
    <w:rsid w:val="0D5174F5"/>
    <w:rsid w:val="0E4A39EA"/>
    <w:rsid w:val="0F3D5BDD"/>
    <w:rsid w:val="103E07D6"/>
    <w:rsid w:val="1446168F"/>
    <w:rsid w:val="1F2B760E"/>
    <w:rsid w:val="1F3E4DD3"/>
    <w:rsid w:val="1FE33FCA"/>
    <w:rsid w:val="267A06C2"/>
    <w:rsid w:val="27B13CDA"/>
    <w:rsid w:val="28BC7564"/>
    <w:rsid w:val="311655D4"/>
    <w:rsid w:val="323F041C"/>
    <w:rsid w:val="38163034"/>
    <w:rsid w:val="398118C3"/>
    <w:rsid w:val="3AEE6513"/>
    <w:rsid w:val="3EF824D3"/>
    <w:rsid w:val="401B6FE8"/>
    <w:rsid w:val="43272B65"/>
    <w:rsid w:val="436A48A5"/>
    <w:rsid w:val="43981B10"/>
    <w:rsid w:val="439912F2"/>
    <w:rsid w:val="456920D4"/>
    <w:rsid w:val="4A454AD7"/>
    <w:rsid w:val="54840B1B"/>
    <w:rsid w:val="55A250AE"/>
    <w:rsid w:val="576E6C8E"/>
    <w:rsid w:val="5BCB63DE"/>
    <w:rsid w:val="5D326AF3"/>
    <w:rsid w:val="5FC727DB"/>
    <w:rsid w:val="638649E1"/>
    <w:rsid w:val="663B2150"/>
    <w:rsid w:val="6B8463DA"/>
    <w:rsid w:val="6B924066"/>
    <w:rsid w:val="714527BE"/>
    <w:rsid w:val="718E75AE"/>
    <w:rsid w:val="73ED162F"/>
    <w:rsid w:val="77D84F8E"/>
    <w:rsid w:val="789568C8"/>
    <w:rsid w:val="7A340BB8"/>
    <w:rsid w:val="7E4578AA"/>
    <w:rsid w:val="7E8A4690"/>
    <w:rsid w:val="7EE05CDB"/>
    <w:rsid w:val="7F1724A8"/>
    <w:rsid w:val="7F6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Document Map Char"/>
    <w:basedOn w:val="6"/>
    <w:link w:val="3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har1"/>
    <w:basedOn w:val="3"/>
    <w:qFormat/>
    <w:uiPriority w:val="99"/>
    <w:pPr>
      <w:shd w:val="clear" w:color="auto" w:fill="000080"/>
    </w:pPr>
    <w:rPr>
      <w:rFonts w:ascii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81</Words>
  <Characters>468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2016-06-20T02:12:00Z</dcterms:created>
  <dc:creator>lenovo</dc:creator>
  <cp:lastModifiedBy>user</cp:lastModifiedBy>
  <cp:lastPrinted>2018-05-15T07:04:00Z</cp:lastPrinted>
  <dcterms:modified xsi:type="dcterms:W3CDTF">2018-11-02T01:39:01Z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